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267A7B66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D8270E">
        <w:rPr>
          <w:rFonts w:cs="Arial"/>
          <w:b/>
          <w:szCs w:val="22"/>
        </w:rPr>
        <w:t>KoPÚ Vítkov</w:t>
      </w:r>
    </w:p>
    <w:p w14:paraId="33661A81" w14:textId="086C477F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D8270E" w:rsidRPr="00D8270E">
        <w:t>nadlimitní veřejná zakázka na služby zadávaná v 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59F84CBE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D8270E">
      <w:rPr>
        <w:rFonts w:cs="Arial"/>
        <w:b/>
        <w:szCs w:val="20"/>
      </w:rPr>
      <w:t>10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592248">
    <w:abstractNumId w:val="5"/>
  </w:num>
  <w:num w:numId="2" w16cid:durableId="747772690">
    <w:abstractNumId w:val="6"/>
  </w:num>
  <w:num w:numId="3" w16cid:durableId="330371068">
    <w:abstractNumId w:val="4"/>
  </w:num>
  <w:num w:numId="4" w16cid:durableId="148601892">
    <w:abstractNumId w:val="2"/>
  </w:num>
  <w:num w:numId="5" w16cid:durableId="1339039473">
    <w:abstractNumId w:val="1"/>
  </w:num>
  <w:num w:numId="6" w16cid:durableId="2144954832">
    <w:abstractNumId w:val="3"/>
  </w:num>
  <w:num w:numId="7" w16cid:durableId="548421305">
    <w:abstractNumId w:val="3"/>
  </w:num>
  <w:num w:numId="8" w16cid:durableId="69273158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4B9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270E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Kašný Jiří Ing.</cp:lastModifiedBy>
  <cp:revision>12</cp:revision>
  <cp:lastPrinted>2022-02-09T07:14:00Z</cp:lastPrinted>
  <dcterms:created xsi:type="dcterms:W3CDTF">2022-02-20T09:23:00Z</dcterms:created>
  <dcterms:modified xsi:type="dcterms:W3CDTF">2026-03-26T08:37:00Z</dcterms:modified>
</cp:coreProperties>
</file>